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BAB" w:rsidRPr="00267BAB" w:rsidRDefault="00267BAB" w:rsidP="00267BAB">
      <w:pPr>
        <w:pStyle w:val="NormalWeb"/>
        <w:shd w:val="clear" w:color="auto" w:fill="FFFFFF"/>
        <w:spacing w:before="0" w:beforeAutospacing="0" w:after="150" w:afterAutospacing="0"/>
        <w:jc w:val="center"/>
        <w:rPr>
          <w:b/>
          <w:color w:val="333333"/>
        </w:rPr>
      </w:pPr>
      <w:r w:rsidRPr="00267BAB">
        <w:rPr>
          <w:b/>
          <w:color w:val="333333"/>
        </w:rPr>
        <w:t>2019 Üretim Yılında Havzalarda Desteklenecek Olan Ürün Listeleri</w:t>
      </w:r>
    </w:p>
    <w:p w:rsidR="00267BAB" w:rsidRPr="00267BAB" w:rsidRDefault="00267BAB" w:rsidP="00267BAB">
      <w:pPr>
        <w:pStyle w:val="NormalWeb"/>
        <w:shd w:val="clear" w:color="auto" w:fill="FFFFFF"/>
        <w:spacing w:before="0" w:beforeAutospacing="0" w:after="150" w:afterAutospacing="0"/>
        <w:ind w:firstLine="708"/>
        <w:jc w:val="both"/>
        <w:rPr>
          <w:color w:val="333333"/>
        </w:rPr>
      </w:pPr>
      <w:r w:rsidRPr="00267BAB">
        <w:rPr>
          <w:color w:val="333333"/>
        </w:rPr>
        <w:t>B</w:t>
      </w:r>
      <w:r w:rsidRPr="00267BAB">
        <w:rPr>
          <w:color w:val="333333"/>
        </w:rPr>
        <w:t xml:space="preserve">akanlığımız tarafından 2017 yılında başlatılan Havza Bazlı Destekleme Modeli kapsamında, </w:t>
      </w:r>
      <w:r>
        <w:rPr>
          <w:color w:val="333333"/>
        </w:rPr>
        <w:t>ü</w:t>
      </w:r>
      <w:r w:rsidRPr="00267BAB">
        <w:rPr>
          <w:color w:val="333333"/>
        </w:rPr>
        <w:t xml:space="preserve">lkemizde arz açığı bulunan, stratejik öneme haiz, bölgesel önem arz eden, insan beslenmesi - sağlığı ve hayvansal üretim açısından önemli 21 üründe (buğday, arpa, çavdar, çeltik, dane mısır, tritikale, yulaf, mercimek, nohut, kuru fasulye, pamuk, soya, yağlık ayçiçeği, kanola, aspir, çay, fındık, zeytinyağı, patates, soğan (kuru) ve yem bitkileri) </w:t>
      </w:r>
      <w:r>
        <w:rPr>
          <w:color w:val="333333"/>
        </w:rPr>
        <w:t>M</w:t>
      </w:r>
      <w:r w:rsidRPr="00267BAB">
        <w:rPr>
          <w:color w:val="333333"/>
        </w:rPr>
        <w:t>azot-</w:t>
      </w:r>
      <w:r>
        <w:rPr>
          <w:color w:val="333333"/>
        </w:rPr>
        <w:t>G</w:t>
      </w:r>
      <w:r w:rsidRPr="00267BAB">
        <w:rPr>
          <w:color w:val="333333"/>
        </w:rPr>
        <w:t xml:space="preserve">übre, </w:t>
      </w:r>
      <w:r>
        <w:rPr>
          <w:color w:val="333333"/>
        </w:rPr>
        <w:t>S</w:t>
      </w:r>
      <w:r w:rsidRPr="00267BAB">
        <w:rPr>
          <w:color w:val="333333"/>
        </w:rPr>
        <w:t xml:space="preserve">ertifikalı </w:t>
      </w:r>
      <w:r>
        <w:rPr>
          <w:color w:val="333333"/>
        </w:rPr>
        <w:t>T</w:t>
      </w:r>
      <w:r w:rsidRPr="00267BAB">
        <w:rPr>
          <w:color w:val="333333"/>
        </w:rPr>
        <w:t xml:space="preserve">ohumluk </w:t>
      </w:r>
      <w:r>
        <w:rPr>
          <w:color w:val="333333"/>
        </w:rPr>
        <w:t>Kullanım, F</w:t>
      </w:r>
      <w:r w:rsidRPr="00267BAB">
        <w:rPr>
          <w:color w:val="333333"/>
        </w:rPr>
        <w:t xml:space="preserve">ark </w:t>
      </w:r>
      <w:r>
        <w:rPr>
          <w:color w:val="333333"/>
        </w:rPr>
        <w:t>Ödemesi, Yem B</w:t>
      </w:r>
      <w:r w:rsidRPr="00267BAB">
        <w:rPr>
          <w:color w:val="333333"/>
        </w:rPr>
        <w:t xml:space="preserve">itkileri, </w:t>
      </w:r>
      <w:r>
        <w:rPr>
          <w:color w:val="333333"/>
        </w:rPr>
        <w:t>F</w:t>
      </w:r>
      <w:r w:rsidRPr="00267BAB">
        <w:rPr>
          <w:color w:val="333333"/>
        </w:rPr>
        <w:t xml:space="preserve">ındık </w:t>
      </w:r>
      <w:r>
        <w:rPr>
          <w:color w:val="333333"/>
        </w:rPr>
        <w:t>Alan B</w:t>
      </w:r>
      <w:r w:rsidRPr="00267BAB">
        <w:rPr>
          <w:color w:val="333333"/>
        </w:rPr>
        <w:t xml:space="preserve">azlı </w:t>
      </w:r>
      <w:r>
        <w:rPr>
          <w:color w:val="333333"/>
        </w:rPr>
        <w:t>G</w:t>
      </w:r>
      <w:r w:rsidRPr="00267BAB">
        <w:rPr>
          <w:color w:val="333333"/>
        </w:rPr>
        <w:t>elir destekleme uygulamaları yürütülmektedir.</w:t>
      </w:r>
    </w:p>
    <w:p w:rsidR="00267BAB" w:rsidRDefault="00267BAB" w:rsidP="00267BAB">
      <w:pPr>
        <w:pStyle w:val="NormalWeb"/>
        <w:shd w:val="clear" w:color="auto" w:fill="FFFFFF"/>
        <w:spacing w:before="0" w:beforeAutospacing="0" w:after="150" w:afterAutospacing="0"/>
        <w:ind w:firstLine="708"/>
        <w:jc w:val="both"/>
        <w:rPr>
          <w:color w:val="333333"/>
        </w:rPr>
      </w:pPr>
      <w:r w:rsidRPr="00267BAB">
        <w:rPr>
          <w:color w:val="333333"/>
        </w:rPr>
        <w:t>2019 üretim yılında Tarım Havzalarında desteklenecek ürünlerin belirlenmesi amacıyla; iklim, toprak, topoğrafya, su kısıtı, istatistiki veriler, ekim nöbeti ve il/ilçe müdürlükleri ile STK önerileri birlikte değerlendirilerek</w:t>
      </w:r>
      <w:r w:rsidR="00FD1689">
        <w:rPr>
          <w:color w:val="333333"/>
        </w:rPr>
        <w:t xml:space="preserve"> ürün listeleri oluşturulmuş ve Bakanlığımız web sayfasında (</w:t>
      </w:r>
      <w:hyperlink r:id="rId4" w:history="1">
        <w:r w:rsidR="00FD1689" w:rsidRPr="002530C0">
          <w:rPr>
            <w:rStyle w:val="Kpr"/>
          </w:rPr>
          <w:t>www.tarim.gov.tr/BUGEM</w:t>
        </w:r>
      </w:hyperlink>
      <w:r w:rsidR="00FD1689">
        <w:rPr>
          <w:color w:val="333333"/>
        </w:rPr>
        <w:t>) yayınlanmıştır.</w:t>
      </w:r>
    </w:p>
    <w:p w:rsidR="00267BAB" w:rsidRDefault="00FD1689" w:rsidP="00267BAB">
      <w:pPr>
        <w:pStyle w:val="NormalWeb"/>
        <w:shd w:val="clear" w:color="auto" w:fill="FFFFFF"/>
        <w:spacing w:before="0" w:beforeAutospacing="0" w:after="150" w:afterAutospacing="0"/>
        <w:ind w:firstLine="708"/>
        <w:jc w:val="both"/>
        <w:rPr>
          <w:color w:val="333333"/>
        </w:rPr>
      </w:pPr>
      <w:r>
        <w:rPr>
          <w:color w:val="333333"/>
        </w:rPr>
        <w:t>B</w:t>
      </w:r>
      <w:r w:rsidR="00267BAB">
        <w:rPr>
          <w:color w:val="333333"/>
        </w:rPr>
        <w:t xml:space="preserve">u kapsamda </w:t>
      </w:r>
      <w:r>
        <w:rPr>
          <w:color w:val="333333"/>
        </w:rPr>
        <w:t xml:space="preserve">ilimizde </w:t>
      </w:r>
      <w:r w:rsidR="00267BAB">
        <w:rPr>
          <w:color w:val="333333"/>
        </w:rPr>
        <w:t>desteklenecek olan ürünler aşağıda listelenmiştir.</w:t>
      </w:r>
      <w:r w:rsidR="00D24EA8">
        <w:rPr>
          <w:color w:val="333333"/>
        </w:rPr>
        <w:t xml:space="preserve"> Üreticilerimize önemle duyurulur.</w:t>
      </w:r>
    </w:p>
    <w:p w:rsidR="00267BAB" w:rsidRPr="00D24EA8" w:rsidRDefault="00267BAB" w:rsidP="00D24EA8">
      <w:pPr>
        <w:pStyle w:val="NormalWeb"/>
        <w:shd w:val="clear" w:color="auto" w:fill="FFFFFF"/>
        <w:spacing w:before="0" w:beforeAutospacing="0" w:after="150" w:afterAutospacing="0"/>
        <w:jc w:val="center"/>
        <w:rPr>
          <w:color w:val="333333"/>
        </w:rPr>
      </w:pPr>
      <w:r>
        <w:rPr>
          <w:noProof/>
          <w:color w:val="333333"/>
        </w:rPr>
        <w:drawing>
          <wp:inline distT="0" distB="0" distL="0" distR="0">
            <wp:extent cx="5202000" cy="57996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ürün listesi.jpg"/>
                    <pic:cNvPicPr/>
                  </pic:nvPicPr>
                  <pic:blipFill>
                    <a:blip r:embed="rId5">
                      <a:extLst>
                        <a:ext uri="{28A0092B-C50C-407E-A947-70E740481C1C}">
                          <a14:useLocalDpi xmlns:a14="http://schemas.microsoft.com/office/drawing/2010/main" val="0"/>
                        </a:ext>
                      </a:extLst>
                    </a:blip>
                    <a:stretch>
                      <a:fillRect/>
                    </a:stretch>
                  </pic:blipFill>
                  <pic:spPr>
                    <a:xfrm>
                      <a:off x="0" y="0"/>
                      <a:ext cx="5202000" cy="5799600"/>
                    </a:xfrm>
                    <a:prstGeom prst="rect">
                      <a:avLst/>
                    </a:prstGeom>
                  </pic:spPr>
                </pic:pic>
              </a:graphicData>
            </a:graphic>
          </wp:inline>
        </w:drawing>
      </w:r>
      <w:bookmarkStart w:id="0" w:name="_GoBack"/>
      <w:bookmarkEnd w:id="0"/>
    </w:p>
    <w:sectPr w:rsidR="00267BAB" w:rsidRPr="00D24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40"/>
    <w:rsid w:val="00267BAB"/>
    <w:rsid w:val="003E60A1"/>
    <w:rsid w:val="00D24EA8"/>
    <w:rsid w:val="00E94D40"/>
    <w:rsid w:val="00FD16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FE0E"/>
  <w15:chartTrackingRefBased/>
  <w15:docId w15:val="{C9728F88-5F88-4203-B69E-CA65A363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267B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67B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267BAB"/>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FD16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5085">
      <w:bodyDiv w:val="1"/>
      <w:marLeft w:val="0"/>
      <w:marRight w:val="0"/>
      <w:marTop w:val="0"/>
      <w:marBottom w:val="0"/>
      <w:divBdr>
        <w:top w:val="none" w:sz="0" w:space="0" w:color="auto"/>
        <w:left w:val="none" w:sz="0" w:space="0" w:color="auto"/>
        <w:bottom w:val="none" w:sz="0" w:space="0" w:color="auto"/>
        <w:right w:val="none" w:sz="0" w:space="0" w:color="auto"/>
      </w:divBdr>
    </w:div>
    <w:div w:id="199367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hyperlink" Target="http://www.tarim.gov.tr/BUGEM" TargetMode="Externa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0DF462-318C-485E-9E7C-2F8E8517B8CB}"/>
</file>

<file path=customXml/itemProps2.xml><?xml version="1.0" encoding="utf-8"?>
<ds:datastoreItem xmlns:ds="http://schemas.openxmlformats.org/officeDocument/2006/customXml" ds:itemID="{476E23D0-57BE-42ED-B873-47E3F64A5947}"/>
</file>

<file path=customXml/itemProps3.xml><?xml version="1.0" encoding="utf-8"?>
<ds:datastoreItem xmlns:ds="http://schemas.openxmlformats.org/officeDocument/2006/customXml" ds:itemID="{B94397EC-85C7-4E2A-9136-7B72C0C96956}"/>
</file>

<file path=docProps/app.xml><?xml version="1.0" encoding="utf-8"?>
<Properties xmlns="http://schemas.openxmlformats.org/officeDocument/2006/extended-properties" xmlns:vt="http://schemas.openxmlformats.org/officeDocument/2006/docPropsVTypes">
  <Template>Normal</Template>
  <TotalTime>9</TotalTime>
  <Pages>1</Pages>
  <Words>167</Words>
  <Characters>957</Characters>
  <Application>Microsoft Office Word</Application>
  <DocSecurity>0</DocSecurity>
  <Lines>7</Lines>
  <Paragraphs>2</Paragraphs>
  <ScaleCrop>false</ScaleCrop>
  <Company>FNSS Savunma Sistemleri A.S</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 KUŞCU</dc:creator>
  <cp:keywords/>
  <dc:description/>
  <cp:lastModifiedBy>Selçuk KUŞCU</cp:lastModifiedBy>
  <cp:revision>4</cp:revision>
  <dcterms:created xsi:type="dcterms:W3CDTF">2018-11-05T06:17:00Z</dcterms:created>
  <dcterms:modified xsi:type="dcterms:W3CDTF">2018-11-05T06:26:00Z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